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02C" w:rsidRPr="001B1177" w:rsidRDefault="003F102C" w:rsidP="001B1177">
      <w:pPr>
        <w:pStyle w:val="a5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1B1177">
        <w:rPr>
          <w:rFonts w:ascii="Times New Roman" w:eastAsia="Times New Roman" w:hAnsi="Times New Roman" w:cs="Times New Roman"/>
          <w:sz w:val="48"/>
          <w:szCs w:val="48"/>
        </w:rPr>
        <w:t>План работы по противодействию коррупции на 2017 год</w:t>
      </w:r>
    </w:p>
    <w:p w:rsidR="003F102C" w:rsidRPr="003F102C" w:rsidRDefault="003F102C" w:rsidP="003F10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3F102C">
        <w:rPr>
          <w:rFonts w:ascii="Tahoma" w:eastAsia="Times New Roman" w:hAnsi="Tahoma" w:cs="Tahoma"/>
          <w:b/>
          <w:bCs/>
          <w:color w:val="555555"/>
          <w:sz w:val="21"/>
        </w:rPr>
        <w:t>Цели и задачи</w:t>
      </w:r>
    </w:p>
    <w:p w:rsidR="003F102C" w:rsidRPr="003F102C" w:rsidRDefault="003F102C" w:rsidP="003F10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3F102C">
        <w:rPr>
          <w:rFonts w:ascii="Tahoma" w:eastAsia="Times New Roman" w:hAnsi="Tahoma" w:cs="Tahoma"/>
          <w:color w:val="555555"/>
          <w:sz w:val="21"/>
          <w:szCs w:val="21"/>
          <w:u w:val="single"/>
        </w:rPr>
        <w:t>Ведущие цели:</w:t>
      </w:r>
    </w:p>
    <w:p w:rsidR="003F102C" w:rsidRPr="003F102C" w:rsidRDefault="003F102C" w:rsidP="003F10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3F102C">
        <w:rPr>
          <w:rFonts w:ascii="Tahoma" w:eastAsia="Times New Roman" w:hAnsi="Tahoma" w:cs="Tahoma"/>
          <w:color w:val="555555"/>
          <w:sz w:val="21"/>
          <w:szCs w:val="21"/>
        </w:rPr>
        <w:t> - недопущение предпосылок, исключение возможности фактов коррупции в школе;</w:t>
      </w:r>
    </w:p>
    <w:p w:rsidR="003F102C" w:rsidRPr="003F102C" w:rsidRDefault="003F102C" w:rsidP="003F10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3F102C">
        <w:rPr>
          <w:rFonts w:ascii="Tahoma" w:eastAsia="Times New Roman" w:hAnsi="Tahoma" w:cs="Tahoma"/>
          <w:color w:val="555555"/>
          <w:sz w:val="21"/>
          <w:szCs w:val="21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3F102C" w:rsidRPr="003F102C" w:rsidRDefault="003F102C" w:rsidP="003F10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3F102C">
        <w:rPr>
          <w:rFonts w:ascii="Tahoma" w:eastAsia="Times New Roman" w:hAnsi="Tahoma" w:cs="Tahoma"/>
          <w:color w:val="555555"/>
          <w:sz w:val="21"/>
          <w:szCs w:val="21"/>
          <w:u w:val="single"/>
        </w:rPr>
        <w:t>Для достижения указанных целей требуется решение следующих задач:</w:t>
      </w:r>
    </w:p>
    <w:p w:rsidR="003F102C" w:rsidRPr="003F102C" w:rsidRDefault="003F102C" w:rsidP="003F10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3F102C">
        <w:rPr>
          <w:rFonts w:ascii="Tahoma" w:eastAsia="Times New Roman" w:hAnsi="Tahoma" w:cs="Tahoma"/>
          <w:color w:val="555555"/>
          <w:sz w:val="21"/>
          <w:szCs w:val="21"/>
        </w:rPr>
        <w:t>- предупреждение коррупционных правонарушений;</w:t>
      </w:r>
    </w:p>
    <w:p w:rsidR="003F102C" w:rsidRPr="003F102C" w:rsidRDefault="003F102C" w:rsidP="003F10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3F102C">
        <w:rPr>
          <w:rFonts w:ascii="Tahoma" w:eastAsia="Times New Roman" w:hAnsi="Tahoma" w:cs="Tahoma"/>
          <w:color w:val="555555"/>
          <w:sz w:val="21"/>
          <w:szCs w:val="21"/>
        </w:rPr>
        <w:t>- оптимизация и конкретизация полномочий должностных лиц;</w:t>
      </w:r>
    </w:p>
    <w:p w:rsidR="003F102C" w:rsidRPr="003F102C" w:rsidRDefault="003F102C" w:rsidP="003F10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3F102C">
        <w:rPr>
          <w:rFonts w:ascii="Tahoma" w:eastAsia="Times New Roman" w:hAnsi="Tahoma" w:cs="Tahoma"/>
          <w:color w:val="555555"/>
          <w:sz w:val="21"/>
          <w:szCs w:val="21"/>
        </w:rPr>
        <w:t xml:space="preserve">- формирование </w:t>
      </w:r>
      <w:proofErr w:type="spellStart"/>
      <w:r w:rsidRPr="003F102C">
        <w:rPr>
          <w:rFonts w:ascii="Tahoma" w:eastAsia="Times New Roman" w:hAnsi="Tahoma" w:cs="Tahoma"/>
          <w:color w:val="555555"/>
          <w:sz w:val="21"/>
          <w:szCs w:val="21"/>
        </w:rPr>
        <w:t>антикоррупционного</w:t>
      </w:r>
      <w:proofErr w:type="spellEnd"/>
      <w:r w:rsidRPr="003F102C">
        <w:rPr>
          <w:rFonts w:ascii="Tahoma" w:eastAsia="Times New Roman" w:hAnsi="Tahoma" w:cs="Tahoma"/>
          <w:color w:val="555555"/>
          <w:sz w:val="21"/>
          <w:szCs w:val="21"/>
        </w:rPr>
        <w:t xml:space="preserve"> сознания участников образовательного процесса;</w:t>
      </w:r>
    </w:p>
    <w:p w:rsidR="003F102C" w:rsidRPr="003F102C" w:rsidRDefault="003F102C" w:rsidP="003F10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3F102C">
        <w:rPr>
          <w:rFonts w:ascii="Tahoma" w:eastAsia="Times New Roman" w:hAnsi="Tahoma" w:cs="Tahoma"/>
          <w:color w:val="555555"/>
          <w:sz w:val="21"/>
          <w:szCs w:val="21"/>
        </w:rPr>
        <w:t>- обеспечение неотвратимости ответственности за совершение коррупционных правонарушений;</w:t>
      </w:r>
    </w:p>
    <w:p w:rsidR="003F102C" w:rsidRPr="003F102C" w:rsidRDefault="003F102C" w:rsidP="003F10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3F102C">
        <w:rPr>
          <w:rFonts w:ascii="Tahoma" w:eastAsia="Times New Roman" w:hAnsi="Tahoma" w:cs="Tahoma"/>
          <w:color w:val="555555"/>
          <w:sz w:val="21"/>
          <w:szCs w:val="21"/>
        </w:rPr>
        <w:t>- повышение эффективности управления, качества и доступности предоставляемых школой образовательных услуг;</w:t>
      </w:r>
    </w:p>
    <w:p w:rsidR="003F102C" w:rsidRPr="003F102C" w:rsidRDefault="003F102C" w:rsidP="003F10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3F102C">
        <w:rPr>
          <w:rFonts w:ascii="Tahoma" w:eastAsia="Times New Roman" w:hAnsi="Tahoma" w:cs="Tahoma"/>
          <w:color w:val="555555"/>
          <w:sz w:val="21"/>
          <w:szCs w:val="21"/>
        </w:rPr>
        <w:t>- содействие реализации прав граждан на доступ к информации о деятельности школы</w:t>
      </w:r>
    </w:p>
    <w:p w:rsidR="003F102C" w:rsidRPr="003F102C" w:rsidRDefault="003F102C" w:rsidP="003F10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3F102C">
        <w:rPr>
          <w:rFonts w:ascii="Tahoma" w:eastAsia="Times New Roman" w:hAnsi="Tahoma" w:cs="Tahoma"/>
          <w:color w:val="555555"/>
          <w:sz w:val="21"/>
          <w:szCs w:val="21"/>
          <w:u w:val="single"/>
        </w:rPr>
        <w:t>Ожидаемые результаты реализации Плана</w:t>
      </w:r>
    </w:p>
    <w:p w:rsidR="003F102C" w:rsidRPr="003F102C" w:rsidRDefault="003F102C" w:rsidP="003F10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3F102C">
        <w:rPr>
          <w:rFonts w:ascii="Tahoma" w:eastAsia="Times New Roman" w:hAnsi="Tahoma" w:cs="Tahoma"/>
          <w:color w:val="555555"/>
          <w:sz w:val="21"/>
          <w:szCs w:val="21"/>
        </w:rPr>
        <w:t>- повышение эффективности управления, качества и доступности предоставляемых образовательных услуг;</w:t>
      </w:r>
    </w:p>
    <w:p w:rsidR="003F102C" w:rsidRPr="003F102C" w:rsidRDefault="003F102C" w:rsidP="003F10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3F102C">
        <w:rPr>
          <w:rFonts w:ascii="Tahoma" w:eastAsia="Times New Roman" w:hAnsi="Tahoma" w:cs="Tahoma"/>
          <w:color w:val="555555"/>
          <w:sz w:val="21"/>
          <w:szCs w:val="21"/>
        </w:rPr>
        <w:t>- укрепление доверия граждан к деятельности администрации школы.</w:t>
      </w:r>
    </w:p>
    <w:p w:rsidR="003F102C" w:rsidRPr="003F102C" w:rsidRDefault="003F102C" w:rsidP="003F10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3F102C">
        <w:rPr>
          <w:rFonts w:ascii="Tahoma" w:eastAsia="Times New Roman" w:hAnsi="Tahoma" w:cs="Tahoma"/>
          <w:color w:val="555555"/>
          <w:sz w:val="21"/>
          <w:szCs w:val="21"/>
          <w:u w:val="singl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43"/>
        <w:gridCol w:w="4032"/>
        <w:gridCol w:w="112"/>
        <w:gridCol w:w="2030"/>
        <w:gridCol w:w="2628"/>
      </w:tblGrid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№ </w:t>
            </w:r>
            <w:proofErr w:type="spellStart"/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п</w:t>
            </w:r>
            <w:proofErr w:type="spellEnd"/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/</w:t>
            </w:r>
            <w:proofErr w:type="spellStart"/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Мероприятия</w:t>
            </w:r>
          </w:p>
        </w:tc>
        <w:tc>
          <w:tcPr>
            <w:tcW w:w="226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Срок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Исполнители</w:t>
            </w:r>
          </w:p>
        </w:tc>
      </w:tr>
      <w:tr w:rsidR="003F102C" w:rsidRPr="003F102C" w:rsidTr="003F102C">
        <w:tc>
          <w:tcPr>
            <w:tcW w:w="10140" w:type="dxa"/>
            <w:gridSpan w:val="5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b/>
                <w:bCs/>
                <w:color w:val="555555"/>
                <w:sz w:val="21"/>
              </w:rPr>
              <w:t>1. Соблюдение законодательства в области противодействия коррупции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1.1</w:t>
            </w:r>
          </w:p>
        </w:tc>
        <w:tc>
          <w:tcPr>
            <w:tcW w:w="453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Осуществление мониторинга изменений действующего законодательства в области противодействия коррупции</w:t>
            </w:r>
          </w:p>
        </w:tc>
        <w:tc>
          <w:tcPr>
            <w:tcW w:w="21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1 раз в квартал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Ответственный по противодействию коррупции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1.2</w:t>
            </w:r>
          </w:p>
        </w:tc>
        <w:tc>
          <w:tcPr>
            <w:tcW w:w="453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Организации правового просвещения работников организации, рассмотрению вопросов исполнения законодательства в области противодействия коррупции, об эффективности принимаемых мер по противодействию коррупции на:</w:t>
            </w:r>
          </w:p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- методических совещаниях; Педагогических советов;</w:t>
            </w:r>
          </w:p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- общих собраниях трудового коллектива;</w:t>
            </w:r>
          </w:p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- заседаниях Родительских Советов (комитетов), собраниях, конференциях родителей.</w:t>
            </w:r>
          </w:p>
        </w:tc>
        <w:tc>
          <w:tcPr>
            <w:tcW w:w="21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1 раз в квартал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Директор, зам. директора по УД, ответственный по противодействию коррупции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lastRenderedPageBreak/>
              <w:t>1.3</w:t>
            </w:r>
          </w:p>
        </w:tc>
        <w:tc>
          <w:tcPr>
            <w:tcW w:w="453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Представление общественности публичного доклада руководителями ОО, размещение отчета о </w:t>
            </w:r>
            <w:proofErr w:type="spellStart"/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самообследовании</w:t>
            </w:r>
            <w:proofErr w:type="spellEnd"/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 по состоянию на 01 августа 2017</w:t>
            </w:r>
          </w:p>
        </w:tc>
        <w:tc>
          <w:tcPr>
            <w:tcW w:w="21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1 раз в год до 1.09.2017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Директор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1.4</w:t>
            </w:r>
          </w:p>
        </w:tc>
        <w:tc>
          <w:tcPr>
            <w:tcW w:w="453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Актуализация информации, размещенной на стендах, посвященных </w:t>
            </w:r>
            <w:proofErr w:type="spellStart"/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антикоррупционной</w:t>
            </w:r>
            <w:proofErr w:type="spellEnd"/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 тематике</w:t>
            </w:r>
          </w:p>
        </w:tc>
        <w:tc>
          <w:tcPr>
            <w:tcW w:w="21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По мере необходимости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Ответственный по противодействию коррупции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1.5</w:t>
            </w:r>
          </w:p>
        </w:tc>
        <w:tc>
          <w:tcPr>
            <w:tcW w:w="453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Предоставление руководителем ОО,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1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До 30 апреля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Директор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1.6</w:t>
            </w:r>
          </w:p>
        </w:tc>
        <w:tc>
          <w:tcPr>
            <w:tcW w:w="453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Обеспечение реализации подчиненными уведомлять работодателя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Не реже 1 раза в квартал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Ответственный по противодействию коррупции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1.7</w:t>
            </w:r>
          </w:p>
        </w:tc>
        <w:tc>
          <w:tcPr>
            <w:tcW w:w="453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Приведение локальных нормативных актов в соответствие с требованиями законодательства о противодействии коррупции</w:t>
            </w:r>
          </w:p>
        </w:tc>
        <w:tc>
          <w:tcPr>
            <w:tcW w:w="21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Не реже 1 раза в квартал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Директор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1.8</w:t>
            </w:r>
          </w:p>
        </w:tc>
        <w:tc>
          <w:tcPr>
            <w:tcW w:w="453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Осуществлению закупок товаров, работ, услуг для нужд ОО в соответствии с Федеральными законами от 05.04.2013 № 44-ФЗ «О контрактной системе в сфере закупок товаров, работ, услуг для обеспечения государственных и муниципальных нужд», от 18.07.2011 № 223-ФЗ «О закупках товаров, работ, услуг отдельными видами юридических лиц»</w:t>
            </w:r>
          </w:p>
        </w:tc>
        <w:tc>
          <w:tcPr>
            <w:tcW w:w="21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Не реже 1 раза в квартал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Директор,</w:t>
            </w:r>
          </w:p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зам.директора по АХЧ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1.9</w:t>
            </w:r>
          </w:p>
        </w:tc>
        <w:tc>
          <w:tcPr>
            <w:tcW w:w="453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Формирование учебных планов старших классов ОО, факультативных, элективных курсов, модулей в рамках предметов, дисциплин правовой направленности, раскрывающих современные подходы к </w:t>
            </w: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lastRenderedPageBreak/>
              <w:t>противодействию коррупции</w:t>
            </w:r>
          </w:p>
        </w:tc>
        <w:tc>
          <w:tcPr>
            <w:tcW w:w="21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lastRenderedPageBreak/>
              <w:t>До 1 сентября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Зам. директора по УД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lastRenderedPageBreak/>
              <w:t>1.10</w:t>
            </w:r>
          </w:p>
        </w:tc>
        <w:tc>
          <w:tcPr>
            <w:tcW w:w="453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21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При наличии изменений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Директор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1.11</w:t>
            </w:r>
          </w:p>
        </w:tc>
        <w:tc>
          <w:tcPr>
            <w:tcW w:w="453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Проведение ежегодного опроса родителей (законных представителей) обучающихся, воспитанников с целью определения степени их удовлетворенности работой ОО, качеством предоставляемых образовательных услуг</w:t>
            </w:r>
          </w:p>
        </w:tc>
        <w:tc>
          <w:tcPr>
            <w:tcW w:w="21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Май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Зам. директора по ВР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1.12</w:t>
            </w:r>
          </w:p>
        </w:tc>
        <w:tc>
          <w:tcPr>
            <w:tcW w:w="453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Размещение на сайте информации о деятельности ОО, в порядке и объеме, предусмотренном действующим законодательством</w:t>
            </w:r>
          </w:p>
        </w:tc>
        <w:tc>
          <w:tcPr>
            <w:tcW w:w="21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Директор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1.13</w:t>
            </w:r>
          </w:p>
        </w:tc>
        <w:tc>
          <w:tcPr>
            <w:tcW w:w="453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Обеспечение информирования общественности о проведении государственной итоговой аттестации выпускников, о результатах государственной итоговой аттестации выпускников</w:t>
            </w:r>
          </w:p>
        </w:tc>
        <w:tc>
          <w:tcPr>
            <w:tcW w:w="21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В течение года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Зам. директора по УД</w:t>
            </w:r>
          </w:p>
        </w:tc>
      </w:tr>
      <w:tr w:rsidR="003F102C" w:rsidRPr="003F102C" w:rsidTr="003F102C">
        <w:tc>
          <w:tcPr>
            <w:tcW w:w="10140" w:type="dxa"/>
            <w:gridSpan w:val="5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b/>
                <w:bCs/>
                <w:color w:val="555555"/>
                <w:sz w:val="21"/>
              </w:rPr>
              <w:t xml:space="preserve">2. Меры по правовому просвещению и повышению </w:t>
            </w:r>
            <w:proofErr w:type="spellStart"/>
            <w:r w:rsidRPr="003F102C">
              <w:rPr>
                <w:rFonts w:ascii="Tahoma" w:eastAsia="Times New Roman" w:hAnsi="Tahoma" w:cs="Tahoma"/>
                <w:b/>
                <w:bCs/>
                <w:color w:val="555555"/>
                <w:sz w:val="21"/>
              </w:rPr>
              <w:t>антикоррупционной</w:t>
            </w:r>
            <w:proofErr w:type="spellEnd"/>
            <w:r w:rsidRPr="003F102C">
              <w:rPr>
                <w:rFonts w:ascii="Tahoma" w:eastAsia="Times New Roman" w:hAnsi="Tahoma" w:cs="Tahoma"/>
                <w:b/>
                <w:bCs/>
                <w:color w:val="555555"/>
                <w:sz w:val="21"/>
              </w:rPr>
              <w:t xml:space="preserve"> компетентности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2.1</w:t>
            </w:r>
          </w:p>
        </w:tc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Разработка и реализация мероприятий по формированию </w:t>
            </w:r>
            <w:proofErr w:type="spellStart"/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антикоррупционного</w:t>
            </w:r>
            <w:proofErr w:type="spellEnd"/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 мировоззрения учащихся</w:t>
            </w:r>
          </w:p>
        </w:tc>
        <w:tc>
          <w:tcPr>
            <w:tcW w:w="226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Сентябрь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Учителя,</w:t>
            </w:r>
          </w:p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кл</w:t>
            </w:r>
            <w:proofErr w:type="spellEnd"/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. руководители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2.2</w:t>
            </w:r>
          </w:p>
        </w:tc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Оформление информационного стенда в школе с информацией о видах коррупции, методах противодействия коррупции</w:t>
            </w:r>
          </w:p>
        </w:tc>
        <w:tc>
          <w:tcPr>
            <w:tcW w:w="226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По мере необходимости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Ответственный по противодействию коррупции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2.3</w:t>
            </w:r>
          </w:p>
        </w:tc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Усиление контроля за ведением документов строгой отчетности в образовательном учреждении:</w:t>
            </w:r>
          </w:p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- выявление нарушений инструкций и указаний по ведению классных журналов, книг учета и бланков выдачи аттестатов соответствующего уровня образования;</w:t>
            </w:r>
          </w:p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lastRenderedPageBreak/>
              <w:t>-выявление недостаточного количества и низкого качества локальных актов общеобразовательного учреждения, регламентирующих итоговую и промежуточную аттестацию обучающихся;</w:t>
            </w:r>
          </w:p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- принятие дисциплинарных взысканий к лицам, допустившим нарушения.</w:t>
            </w:r>
          </w:p>
        </w:tc>
        <w:tc>
          <w:tcPr>
            <w:tcW w:w="226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lastRenderedPageBreak/>
              <w:t>В течение года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Директор школы,</w:t>
            </w:r>
          </w:p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зам. директора по УД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lastRenderedPageBreak/>
              <w:t>2.4</w:t>
            </w:r>
          </w:p>
        </w:tc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Осуществление контроля за организацией и проведением ГИА</w:t>
            </w:r>
          </w:p>
        </w:tc>
        <w:tc>
          <w:tcPr>
            <w:tcW w:w="226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Май - июнь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Директор,</w:t>
            </w:r>
          </w:p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зам. директора по УД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2.5</w:t>
            </w:r>
          </w:p>
        </w:tc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Осуществление контроля за получением, учетом,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226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Июнь, июль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Директор,</w:t>
            </w:r>
          </w:p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зам. директора по УД</w:t>
            </w:r>
          </w:p>
        </w:tc>
      </w:tr>
      <w:tr w:rsidR="003F102C" w:rsidRPr="003F102C" w:rsidTr="003F102C">
        <w:tc>
          <w:tcPr>
            <w:tcW w:w="10140" w:type="dxa"/>
            <w:gridSpan w:val="5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b/>
                <w:bCs/>
                <w:color w:val="555555"/>
                <w:sz w:val="21"/>
              </w:rPr>
              <w:t xml:space="preserve">3. Обеспечение </w:t>
            </w:r>
            <w:proofErr w:type="spellStart"/>
            <w:r w:rsidRPr="003F102C">
              <w:rPr>
                <w:rFonts w:ascii="Tahoma" w:eastAsia="Times New Roman" w:hAnsi="Tahoma" w:cs="Tahoma"/>
                <w:b/>
                <w:bCs/>
                <w:color w:val="555555"/>
                <w:sz w:val="21"/>
              </w:rPr>
              <w:t>антикоррупционного</w:t>
            </w:r>
            <w:proofErr w:type="spellEnd"/>
            <w:r w:rsidRPr="003F102C">
              <w:rPr>
                <w:rFonts w:ascii="Tahoma" w:eastAsia="Times New Roman" w:hAnsi="Tahoma" w:cs="Tahoma"/>
                <w:b/>
                <w:bCs/>
                <w:color w:val="555555"/>
                <w:sz w:val="21"/>
              </w:rPr>
              <w:t xml:space="preserve"> просвещения населения с использованием интернет ресурсов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3.1</w:t>
            </w:r>
          </w:p>
        </w:tc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Размещение на сайте школы информации об </w:t>
            </w:r>
            <w:proofErr w:type="spellStart"/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антикоррупционных</w:t>
            </w:r>
            <w:proofErr w:type="spellEnd"/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 мероприятиях и нормативной базы в сфере противодействия коррупции.</w:t>
            </w:r>
          </w:p>
        </w:tc>
        <w:tc>
          <w:tcPr>
            <w:tcW w:w="226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В течение года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Ответственный за ведение сайта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3.2</w:t>
            </w:r>
          </w:p>
        </w:tc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Формирование и ведение базы данных обращений граждан по фактам коррупционных проявлений.</w:t>
            </w:r>
          </w:p>
        </w:tc>
        <w:tc>
          <w:tcPr>
            <w:tcW w:w="226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по мере поступления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Ответственный по противодействию коррупции</w:t>
            </w:r>
          </w:p>
        </w:tc>
      </w:tr>
      <w:tr w:rsidR="003F102C" w:rsidRPr="003F102C" w:rsidTr="003F102C">
        <w:tc>
          <w:tcPr>
            <w:tcW w:w="10140" w:type="dxa"/>
            <w:gridSpan w:val="5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b/>
                <w:bCs/>
                <w:color w:val="555555"/>
                <w:sz w:val="21"/>
              </w:rPr>
              <w:t>4. Совершенствование работы кадрового подразделения школы по профилактике коррупционных и других правонарушений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4.1</w:t>
            </w:r>
          </w:p>
        </w:tc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Анализ деятельности сотрудников школы, на которых возложены обязанности по профилактике коррупционных и иных правонарушений.</w:t>
            </w:r>
          </w:p>
        </w:tc>
        <w:tc>
          <w:tcPr>
            <w:tcW w:w="226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Август 2018 г.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Ответственный по противодействию коррупции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4.2</w:t>
            </w:r>
          </w:p>
        </w:tc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Подготовка методических рекомендаций для школы по вопросам организации противодействия коррупции.</w:t>
            </w:r>
          </w:p>
        </w:tc>
        <w:tc>
          <w:tcPr>
            <w:tcW w:w="226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Август 2018 г.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Ответственный по противодействию коррупции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4.3</w:t>
            </w:r>
          </w:p>
        </w:tc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Проведение совещаний по противодействию коррупции.</w:t>
            </w:r>
          </w:p>
        </w:tc>
        <w:tc>
          <w:tcPr>
            <w:tcW w:w="226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По мере необходимости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Ответственный по противодействию коррупции</w:t>
            </w:r>
          </w:p>
        </w:tc>
      </w:tr>
      <w:tr w:rsidR="003F102C" w:rsidRPr="003F102C" w:rsidTr="003F102C">
        <w:tc>
          <w:tcPr>
            <w:tcW w:w="10140" w:type="dxa"/>
            <w:gridSpan w:val="5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b/>
                <w:bCs/>
                <w:color w:val="555555"/>
                <w:sz w:val="21"/>
              </w:rPr>
              <w:t xml:space="preserve">5. Периодическое исследование (мониторинг) уровня коррупции и эффективности </w:t>
            </w:r>
            <w:r w:rsidRPr="003F102C">
              <w:rPr>
                <w:rFonts w:ascii="Tahoma" w:eastAsia="Times New Roman" w:hAnsi="Tahoma" w:cs="Tahoma"/>
                <w:b/>
                <w:bCs/>
                <w:color w:val="555555"/>
                <w:sz w:val="21"/>
              </w:rPr>
              <w:lastRenderedPageBreak/>
              <w:t>мер, принимаемых по ее предупреждению и по борьбе с ней на территории школы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lastRenderedPageBreak/>
              <w:t>5.1</w:t>
            </w:r>
          </w:p>
        </w:tc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Обобщение практики рассмотрения жалоб и обращений граждан, касающихся действий (бездействия) педагогических работников, связанных с коррупцией, и принятие мер по повышению результативности и эффективности работы с указанными обращениями.</w:t>
            </w:r>
          </w:p>
        </w:tc>
        <w:tc>
          <w:tcPr>
            <w:tcW w:w="226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Ежемесячно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Ответственный по противодействию коррупции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5.2</w:t>
            </w:r>
          </w:p>
        </w:tc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Анализ заявлений, обращений граждан на предмет наличия в них информации о фактах коррупции.</w:t>
            </w:r>
          </w:p>
        </w:tc>
        <w:tc>
          <w:tcPr>
            <w:tcW w:w="226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По мере поступления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Ответственный по противодействию коррупции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5.3</w:t>
            </w:r>
          </w:p>
        </w:tc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Содействие родительской общественности по вопросам участия в учебно-воспитательном процессе в установленном законодательстве порядке.</w:t>
            </w:r>
          </w:p>
        </w:tc>
        <w:tc>
          <w:tcPr>
            <w:tcW w:w="226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В течение года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Директор</w:t>
            </w:r>
          </w:p>
        </w:tc>
      </w:tr>
      <w:tr w:rsidR="003F102C" w:rsidRPr="003F102C" w:rsidTr="003F102C">
        <w:tc>
          <w:tcPr>
            <w:tcW w:w="10140" w:type="dxa"/>
            <w:gridSpan w:val="5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b/>
                <w:bCs/>
                <w:color w:val="555555"/>
                <w:sz w:val="21"/>
              </w:rPr>
              <w:t>6. Взаимодействие с правоохранительными органами</w:t>
            </w:r>
          </w:p>
        </w:tc>
      </w:tr>
      <w:tr w:rsidR="003F102C" w:rsidRPr="003F102C" w:rsidTr="003F102C">
        <w:tc>
          <w:tcPr>
            <w:tcW w:w="6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6.1</w:t>
            </w:r>
          </w:p>
        </w:tc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Оказание содействия правоохранительным органам в проведении проверок информации по коррупционным правонарушениям в школе</w:t>
            </w:r>
          </w:p>
        </w:tc>
        <w:tc>
          <w:tcPr>
            <w:tcW w:w="226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В течение года</w:t>
            </w:r>
          </w:p>
        </w:tc>
        <w:tc>
          <w:tcPr>
            <w:tcW w:w="28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102C" w:rsidRPr="003F102C" w:rsidRDefault="003F102C" w:rsidP="003F10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3F102C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Ответственный по противодействию коррупции</w:t>
            </w:r>
          </w:p>
        </w:tc>
      </w:tr>
    </w:tbl>
    <w:p w:rsidR="004C0A9E" w:rsidRDefault="004C0A9E"/>
    <w:sectPr w:rsidR="004C0A9E" w:rsidSect="0091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F102C"/>
    <w:rsid w:val="001B1177"/>
    <w:rsid w:val="003F102C"/>
    <w:rsid w:val="004C0A9E"/>
    <w:rsid w:val="00911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98"/>
  </w:style>
  <w:style w:type="paragraph" w:styleId="2">
    <w:name w:val="heading 2"/>
    <w:basedOn w:val="a"/>
    <w:link w:val="20"/>
    <w:uiPriority w:val="9"/>
    <w:qFormat/>
    <w:rsid w:val="003F10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102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3F1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102C"/>
    <w:rPr>
      <w:b/>
      <w:bCs/>
    </w:rPr>
  </w:style>
  <w:style w:type="paragraph" w:styleId="a5">
    <w:name w:val="No Spacing"/>
    <w:uiPriority w:val="1"/>
    <w:qFormat/>
    <w:rsid w:val="001B11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6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1117</Words>
  <Characters>6371</Characters>
  <Application>Microsoft Office Word</Application>
  <DocSecurity>0</DocSecurity>
  <Lines>53</Lines>
  <Paragraphs>14</Paragraphs>
  <ScaleCrop>false</ScaleCrop>
  <Company/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Umar-PC</dc:creator>
  <cp:keywords/>
  <dc:description/>
  <cp:lastModifiedBy>Umar-PC</cp:lastModifiedBy>
  <cp:revision>5</cp:revision>
  <dcterms:created xsi:type="dcterms:W3CDTF">2018-01-25T05:14:00Z</dcterms:created>
  <dcterms:modified xsi:type="dcterms:W3CDTF">2018-01-25T11:48:00Z</dcterms:modified>
</cp:coreProperties>
</file>